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3F" w:rsidRDefault="00AC363F">
      <w:pPr>
        <w:pStyle w:val="a4"/>
        <w:spacing w:after="225" w:line="360" w:lineRule="auto"/>
        <w:jc w:val="both"/>
        <w:rPr>
          <w:rStyle w:val="a5"/>
          <w:lang w:val="el-GR"/>
        </w:rPr>
      </w:pPr>
    </w:p>
    <w:p w:rsidR="004A361B" w:rsidRPr="004A361B" w:rsidRDefault="004A361B">
      <w:pPr>
        <w:pStyle w:val="a4"/>
        <w:spacing w:after="225" w:line="360" w:lineRule="auto"/>
        <w:jc w:val="both"/>
        <w:rPr>
          <w:rStyle w:val="a5"/>
          <w:lang w:val="el-GR"/>
        </w:rPr>
      </w:pPr>
      <w:bookmarkStart w:id="0" w:name="_GoBack"/>
      <w:bookmarkEnd w:id="0"/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4"/>
          <w:szCs w:val="24"/>
          <w:lang w:val="en-US"/>
        </w:rPr>
        <w:t xml:space="preserve">                                              </w:t>
      </w:r>
      <w:r>
        <w:rPr>
          <w:rStyle w:val="a5"/>
          <w:sz w:val="28"/>
          <w:szCs w:val="28"/>
        </w:rPr>
        <w:t>Δ Ε Λ Τ Ι Ο      Τ Υ Π Ο Υ</w:t>
      </w:r>
    </w:p>
    <w:p w:rsidR="00AC363F" w:rsidRDefault="00AC363F">
      <w:pPr>
        <w:pStyle w:val="a4"/>
        <w:spacing w:after="225" w:line="360" w:lineRule="auto"/>
        <w:jc w:val="both"/>
      </w:pP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 xml:space="preserve">ΘΕΜΑ : ‘’ Νέες εργασίες συντήρησης σε 32 σχολικά κτίρια από το </w:t>
      </w:r>
      <w:r>
        <w:rPr>
          <w:rStyle w:val="a5"/>
          <w:sz w:val="28"/>
          <w:szCs w:val="28"/>
        </w:rPr>
        <w:t>Δήμο Κω’’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Ο Δήμος Κω υλοποιεί το δεύτερο κύμα εργασιών συντήρησης και ανακατασκευών σε 32 σχολικά κτίρια του νησιού.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Αξιοποιώντας και το τελευταία διαθέσιμο ευρώ αλλά κυρίως αξιοποιώντας αποδοτικά και παραγωγικά τους ίδιους πόρους του Δήμου μας, ετοιμάζουμ</w:t>
      </w:r>
      <w:r>
        <w:rPr>
          <w:rStyle w:val="a5"/>
          <w:sz w:val="28"/>
          <w:szCs w:val="28"/>
        </w:rPr>
        <w:t>ε τα σχολεία μας εγκαίρως εν όψει της νέας σχολικής περιόδου για να υποδεχθούν τους μαθητές της πρωτοβάθμιας και της δευτεροβάθμιας εκπαίδευσης.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 xml:space="preserve">Για πρώτη φορά υλοποιείται ένα τόσο εκτεταμένο αλλά και στοχευμένο πρόγραμμα επισκευών και εργασιών συντήρησης </w:t>
      </w:r>
      <w:r>
        <w:rPr>
          <w:rStyle w:val="a5"/>
          <w:sz w:val="28"/>
          <w:szCs w:val="28"/>
        </w:rPr>
        <w:t>στα σχολικά κτίρια του νησιού σε συνεργασία με τη σχολική κοινότητα.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Σε δήλωσή του , ο Εντεταλμένος Δημοτικός Σύμβουλος κ.Μ.Ζερβός τονίζει: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‘’ Οι συγκρίσεις σε σχέση με το πρόσφατο παρελθόν είναι καταλυτικές.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Η Νέα Δημοτική Αρχή υλοποιεί ένα ολοκληρωμένο π</w:t>
      </w:r>
      <w:r>
        <w:rPr>
          <w:rStyle w:val="a5"/>
          <w:sz w:val="28"/>
          <w:szCs w:val="28"/>
        </w:rPr>
        <w:t>ρόγραμμα επισκευών και εργασιών συντήρησης στα σχολικά κτίρια του νησιού. Αυτή τη στιγμή υλοποιείται το δεύτερο κύμα που περιλαμβάνει έργα και παρεμβάσεις σε 32 σχολεία.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Οι εργασίες που γίνονται αποτελούν προϊόν συνεργασίας και συνεννόησης με τη σχολική κο</w:t>
      </w:r>
      <w:r>
        <w:rPr>
          <w:rStyle w:val="a5"/>
          <w:sz w:val="28"/>
          <w:szCs w:val="28"/>
        </w:rPr>
        <w:t>ινότητα και θα συνεχιστούν. Κάθε χρόνο τα σχολικά μας κτίρια θα βελτιώνουν την εικόνα και τις υποδομές τους.΄΄</w:t>
      </w:r>
    </w:p>
    <w:p w:rsidR="00AC363F" w:rsidRDefault="0032290D">
      <w:pPr>
        <w:pStyle w:val="a4"/>
        <w:spacing w:after="225" w:line="360" w:lineRule="auto"/>
        <w:jc w:val="both"/>
      </w:pPr>
      <w:r>
        <w:rPr>
          <w:rStyle w:val="a5"/>
          <w:sz w:val="28"/>
          <w:szCs w:val="28"/>
        </w:rPr>
        <w:t>Οι εργασίες που θα γίνουν αναλυτικά σε 32 σχολικά κτίρια του νησιού είναι οι εξής:</w:t>
      </w:r>
    </w:p>
    <w:tbl>
      <w:tblPr>
        <w:tblStyle w:val="TableNormal"/>
        <w:tblW w:w="83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</w:tblGrid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mallCaps/>
                <w:sz w:val="24"/>
                <w:szCs w:val="24"/>
              </w:rPr>
              <w:lastRenderedPageBreak/>
              <w:t xml:space="preserve">ΕΡΓΑΣΊΕΣ ΣΥΝΤΉΡΗΣΗΣ ΚΑΙ ΕΠΙΣΚΕΥΗΣ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ΣΧΟΛΙΚΗ ΜΟΝΑΔΑ Α –ΒΑΘΜΙΑΣ ΕΚΠΑΙΔΕΥΣΗΣ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ΝΗΠΙΑΓΩΓΕΙΟ  ΚΩ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Κατασκευή ράμπας και διαμόρφωση του τείχους  δίπλα σε αυτήν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πλακιδίων πλαστικού Δαπέδου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Αναδιαμόρφωση Εσωτερικών χώρων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Επισκευή μόνωσης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πλακιδίων δαπέδου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Αναδιαμόρφωση Εσωτερικών χώρων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 ΝΗΠΙΑΓΩΓΕΙΟ ΚΩ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Ελαιοχρωματισμός εσωτερικά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Ξυλουργικές εργασίες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4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 ΝΗΠΙΑΓΩΓΕΙΟ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Ελαιοχρωματισμός εσωτερικά όπου χρειάζεται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παρέμβαση στην αυλή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6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ΝΗΠΙΑΓΩΓΕΙΟ ΚΩ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Ελαιοχρωματισμός εξωτερικά  καθώς και των καγκέλων περιμετρικά του σχολείου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Τοποθέτηση τάπητα στον   προαύλιο  χώρο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7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ΝΗΠΙΑΓΩΓΕΙΟ ΚΩ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Βάψιμο εσωτερικό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Τοποθέτηση σκιάστρου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Εξωτερικός ελαιοχρωματισμός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Βάψιμο Εσωτερικά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Ηλεκτρολογικές συντηρήσεις και αναβάθμιση ηλεκτρολογικών(εγκατάσταση προβολέων, αντικατάσταση φθαρμένων  λαμπτήρων, πριζών, ντουί κτλ)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Καθαίρεση σαθρών επιχρισμάτων εσωτερικά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σάπιων πορτοπαραθύρων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lastRenderedPageBreak/>
              <w:t xml:space="preserve">Ελαιοχρωματισμός εσωτερικά και εξωτερικά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Ενίσχυση ηλεκτρικής εγκατάστασης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Σοβάτισμα και βάψιμο εξωτερικών τοιχίων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4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ΔΗΜΟΤΙΚΟ ΣΧΟΛΕΙΟ ΚΩ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Επιδιόρθωση πεζοδρομίων περιμετρικά του σχολείου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Επιχρίσματα  εξωτερικά του κτιρίου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Εσωτερικός Ελαιοχρωματισμός  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Έλεγχος από υδραυλικό για δυσοσμία τουαλετών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Ηλεκτρολογικός έλεγχος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πλακιδίων στους νιπτήρες τουαλετών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5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 ΚΑΙ 5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ΝΗΠΙΑΓΩΓΕΙΟ ΚΩ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Συντήρηση στους τσιμεντόλιθους του φράχτη και σε 2 μικρότερα τοιχία της αυλής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Βάψιμο Εσωτερικά και εξωτερικά όπου χρειάζεται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Εργασίες βελτίωσης στην αίθουσα προκάτ για να λειτουργήσει ως τμήμα ένταξης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>Αντικατάσταση 25 φωτιστικών στις αίθουσες διδασ</w:t>
            </w:r>
            <w:r>
              <w:t xml:space="preserve">καλίας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Ηλεκτρολογικός  έλεγχος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Εγκατάσταση θυροτηλέφωνου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>Παρέμβαση στα φρεάτια των όμβριων υδάτων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Επισκευή  των μπασκετών του σχολείου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Επαρκής φωτισμός της αυλής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Ξυλουργικές Εργασίες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</w:pPr>
            <w:r>
              <w:t xml:space="preserve">Τοποθέτηση κλειδαριών στις 2 πόρτες της εισόδου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6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Βάψιμο διαδρόμων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Βάψιμο πινάκων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lastRenderedPageBreak/>
              <w:t xml:space="preserve">Συντήρηση σιδερένιων πορτών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7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ΔΗΜΟΤΙΚΟ ΣΧΟΛΕΙΟ ΚΩ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Τοποθέτηση Κουρτινόξυλων και κουρτινών (απλές και σκίασης)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Τοποθέτηση ενδοεπικοινωνίας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sz w:val="24"/>
                <w:szCs w:val="24"/>
              </w:rPr>
              <w:t> 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ΔΗΜΟΤΙΚΟ ΣΧΟΛΕΙΟ ΖΗΠΑΡΙΟΥ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Εξεύρεση λύσης για </w:t>
            </w:r>
            <w:r>
              <w:rPr>
                <w:rStyle w:val="a5"/>
                <w:sz w:val="24"/>
                <w:szCs w:val="24"/>
              </w:rPr>
              <w:t>τη στέγαση τμήματος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Βάψιμο στα παγκάκια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Παρέμβαση και εργασίες βελτίωσης στις τουαλέτες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ΝΗΠΙΑΓΩΓΕΙΟ ΖΗΠΑΡΙΟΥ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Έλεγχος από υδραυλικό 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ΝΗΠΙΑΓΩΓΕΙΟ ΖΗΠΑΡΙΟΥ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Έλεγχος από υδραυλικό 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 xml:space="preserve">ΔΗΜΟΤΙΚΟ ΠΥΛΙΟΥ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Εσωτερικό και εξωτερικό βάψιμο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Καθαρισμός μαρμάρων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Έλεγχος από υδραυλικό 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ΚΑΙ 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ΝΗΠΙΑΓΩΓΕΙΑ ΠΥΛΙΟΥ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πλαστικού δαπέδου κεντρικής εισόδου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Ελαιοχρωματισμός εσωτερικά  και εξωτερικά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 Δημιουργία Λαχανόκηπου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ΚΑΙ 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ΝΗΠΙΑΓΩΓΕΙΟ ΚΕΦΑΛΟΥ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sz w:val="24"/>
                <w:szCs w:val="24"/>
              </w:rPr>
              <w:t xml:space="preserve">Συντήρηση αμμοδόχου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Συντήρηση κιγκλιδωμάτων περίφραξης και αντικατάσταση όπου κριθεί απαραίτητο 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 xml:space="preserve">ΔΗΜΟΤΙΚΟ ΣΧΟΛΕΙΟ ΚΕΦΑΛΟΥ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Κατασκευή πεζοδρομίου μπροστά στην κεντρική είσοδο του σχολείου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Κατασκευή απορροφητικού βόθρου ή σύνδεση με το αποχετευτικό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Διαμόρφωση πλατείας </w:t>
            </w:r>
            <w:r>
              <w:rPr>
                <w:rStyle w:val="a5"/>
                <w:sz w:val="24"/>
                <w:szCs w:val="24"/>
              </w:rPr>
              <w:t>εισόδου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 xml:space="preserve">ΔΗΜΟΤΙΚΟ ΑΝΤΙΜΑΧΕΙΑΣ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Αποκατάσταση φθορών των εξωτερικών δοκαριών της βεράντας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lastRenderedPageBreak/>
              <w:t>Εσωτερικό και εξωτερικό βάψιμο όπου χρειάζεται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Επέκταση χώρου κυλικείου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ΚΑΙ 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ΝΗΠΙΑΓΩΓΕΙΟ ΑΝΤΙΜΑΧΕΙΑΣ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 Έλεγχος υδραυλικών τουαλέτας που παρουσιάζουν διαρροές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Αντιμετώπιση του φαινομένου  της έντονης  υγρασίας που παρατηρείται στη σχολική αίθουσα Β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Τοποθέτηση σήτας σε δύο παράθυρα βοηθητικού χώρου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Αντικατάσταση του θερμοστάτη των καλοριφέρ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Κατασκευή ραφιών κι επίπλων για την τοποθέτηση των τσαντών των νηπίων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Αντικατάσταση καλοριφέρ το οποίο παρουσιάζει διαρροή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Τοποθέτηση διακόπτη διαφυγής εντάσεως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Επισκευή αλουμινένιου παραθύρου αποθήκης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Προσαρμογή νιπτήρων και βρυσών σε ανάλογο ύψος με τα παιδιά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ΚΑΙ 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ΝΗΠΙΑΓΩΓΕΙΟ ΚΑΡΔΑΜΑΙΝΑΣ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Επισκευή καλοριφέρ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Αντικατάσταση βρυσών τουαλετών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Υδραυλικός έλεγχος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  <w:u w:val="single"/>
              </w:rPr>
              <w:t xml:space="preserve">ΔΗΜΟΤΙΚΟ ΣΧΟΛΕΙΟ ΚΑΡΔΑΜΑΙΝΑΣ 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Ελαιοχρωματισμός στα σημεία που χρειάζεται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Υδραυλικές Εργασίες   </w:t>
            </w:r>
          </w:p>
        </w:tc>
      </w:tr>
    </w:tbl>
    <w:p w:rsidR="00AC363F" w:rsidRDefault="00AC363F">
      <w:pPr>
        <w:pStyle w:val="a4"/>
        <w:widowControl w:val="0"/>
        <w:spacing w:after="225" w:line="240" w:lineRule="auto"/>
      </w:pPr>
    </w:p>
    <w:p w:rsidR="00AC363F" w:rsidRDefault="00AC363F">
      <w:pPr>
        <w:pStyle w:val="a4"/>
      </w:pPr>
    </w:p>
    <w:p w:rsidR="00AC363F" w:rsidRDefault="00AC363F">
      <w:pPr>
        <w:pStyle w:val="a4"/>
      </w:pPr>
    </w:p>
    <w:p w:rsidR="00AC363F" w:rsidRDefault="00AC363F">
      <w:pPr>
        <w:pStyle w:val="a4"/>
      </w:pPr>
    </w:p>
    <w:tbl>
      <w:tblPr>
        <w:tblStyle w:val="TableNormal"/>
        <w:tblW w:w="83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</w:tblGrid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 ΣΧΟΛΙΚΗ ΜΟΝΑΔΑ Α –ΒΑΘΜΙΑΣ ΕΚΠΑΙΔΕΥΣΗΣ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Γυμνάσιο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Ηλεκτρολογικός έλεγχος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Υδραυλικός έλεγχος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Ελαιοχρωματισμός εσωτερικά όπου χρειάζεται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lastRenderedPageBreak/>
              <w:t xml:space="preserve">Αντικατάσταση πλακιδίων διαδρόμου έξω από τα γραφεία των καθηγητών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Γυμνάσιο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Εσωτερικό βάψιμο όπου χρειάζεται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Εξωτερικό βάψιμο στο χώρο προαύλισης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Πλύσιμο τζαμιών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ΓΕΝΙΚΟ   ΛΥΚΕΙΟ ΚΩ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Εσωτερικός ελαιοχρωματισμός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  <w:r>
              <w:rPr>
                <w:rStyle w:val="a5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  ΓΕΝΙΚΟ   ΛΥΚΕΙΟ ΚΩ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Ηλεκτρολογικές συντηρήσεις και αναβάθμιση ηλεκτρολογικών(εγκατάσταση </w:t>
            </w:r>
            <w:r>
              <w:rPr>
                <w:rStyle w:val="a5"/>
                <w:sz w:val="24"/>
                <w:szCs w:val="24"/>
              </w:rPr>
              <w:t>προβολέων, αντικατάσταση φθαρμένων  λαπτήρων, πριζών, ντουί κτλ)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Υδραυλικός έλεγχος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Ελαιοχρωματισμός εσωτερικά όπου χρειάζεται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 xml:space="preserve">ΕΠΑΛ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Αναβάθμιση WC: αντικατάσταση καζανακίων  και  οξειδωμένων κουφωμάτων στις πόρτες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Αποκατάσταση καθίζησης εσωτερικά του κτιρίου και αντικατάσταση σπασμένων πλακιδίων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ΓΥΜΝΑΣΙΟ ΖΗΠΑΡΙΟΥ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Εσωτερικό Βάψιμο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Εσωτερικά χωρίσματα αιθουσών με χρήση γυψοσανίδων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Ηλεκτρολογικός έλεγχος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Έλεγχος στα υδραυλικά 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>ΓΥΜΝΑΣΙΟ ΚΕΦΑΛΟΥ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Εσωτερικό </w:t>
            </w:r>
            <w:r>
              <w:rPr>
                <w:rStyle w:val="a5"/>
                <w:sz w:val="24"/>
                <w:szCs w:val="24"/>
              </w:rPr>
              <w:t>βάψιμο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Αντικατάσταση κουρτινών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Ηλεκτρολογικός έλεγχος 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Απομάκρυνση κιγκλιδωμάτων από τα αλουμίνια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b/>
                <w:bCs/>
                <w:sz w:val="24"/>
                <w:szCs w:val="24"/>
              </w:rPr>
              <w:t>ΣΥΓΚΡΟΤΗΜΑ ΓΥΜΝΑΣΙΟ – ΛΥΚΕΙΟ ΑΝΤΙΜΑΧΕΙΑΣ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Συντήρηση σε όλες τις κλειδαριές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Συντήρηση σε όλες τις πόρτες και αντικατάσταση όπου χρειάζεται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Εσωτερικό </w:t>
            </w:r>
            <w:r>
              <w:rPr>
                <w:rStyle w:val="a5"/>
                <w:sz w:val="24"/>
                <w:szCs w:val="24"/>
              </w:rPr>
              <w:t>βάψιμο όπου χρειάζεται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lastRenderedPageBreak/>
              <w:t xml:space="preserve">Επισκευή Επιγραφής  σχολείου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Επιδιόρθωση πορτών τουαλετών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 xml:space="preserve">Ηλεκτρολογικός έλεγχος  </w:t>
            </w:r>
          </w:p>
        </w:tc>
      </w:tr>
      <w:tr w:rsidR="00AC3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  <w:jc w:val="both"/>
            </w:pPr>
            <w:r>
              <w:rPr>
                <w:rStyle w:val="a5"/>
                <w:b/>
                <w:bCs/>
                <w:sz w:val="24"/>
                <w:szCs w:val="24"/>
              </w:rPr>
              <w:t xml:space="preserve">ΕΣΠΕΡΙΝΟ ΓΥΜΝΑΣΙΟ </w:t>
            </w:r>
          </w:p>
        </w:tc>
      </w:tr>
      <w:tr w:rsidR="00AC363F" w:rsidRPr="004A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363F" w:rsidRDefault="0032290D">
            <w:pPr>
              <w:pStyle w:val="a4"/>
              <w:spacing w:after="0" w:line="240" w:lineRule="auto"/>
            </w:pPr>
            <w:r>
              <w:rPr>
                <w:rStyle w:val="a5"/>
                <w:sz w:val="24"/>
                <w:szCs w:val="24"/>
              </w:rPr>
              <w:t>Ηλεκτρολογικές συντηρήσεις και αναβάθμιση ηλεκτρολογικών(εγκατάσταση προβολέων, αντικατάσταση φθαρμένων  λαπτήρων, πριζών, ν</w:t>
            </w:r>
            <w:r>
              <w:rPr>
                <w:rStyle w:val="a5"/>
                <w:sz w:val="24"/>
                <w:szCs w:val="24"/>
              </w:rPr>
              <w:t>τουί κτλ)</w:t>
            </w:r>
          </w:p>
        </w:tc>
      </w:tr>
    </w:tbl>
    <w:p w:rsidR="00AC363F" w:rsidRDefault="00AC363F">
      <w:pPr>
        <w:pStyle w:val="a4"/>
        <w:widowControl w:val="0"/>
        <w:spacing w:line="240" w:lineRule="auto"/>
      </w:pPr>
    </w:p>
    <w:p w:rsidR="00AC363F" w:rsidRDefault="00AC363F">
      <w:pPr>
        <w:pStyle w:val="a4"/>
        <w:spacing w:line="360" w:lineRule="auto"/>
        <w:jc w:val="both"/>
      </w:pPr>
    </w:p>
    <w:p w:rsidR="00AC363F" w:rsidRDefault="00AC363F">
      <w:pPr>
        <w:pStyle w:val="a4"/>
        <w:widowControl w:val="0"/>
        <w:spacing w:line="360" w:lineRule="auto"/>
        <w:jc w:val="both"/>
      </w:pPr>
    </w:p>
    <w:sectPr w:rsidR="00AC363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418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0D" w:rsidRDefault="0032290D">
      <w:r>
        <w:separator/>
      </w:r>
    </w:p>
  </w:endnote>
  <w:endnote w:type="continuationSeparator" w:id="0">
    <w:p w:rsidR="0032290D" w:rsidRDefault="003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3F" w:rsidRDefault="0032290D">
    <w:pPr>
      <w:pStyle w:val="a4"/>
      <w:tabs>
        <w:tab w:val="center" w:pos="4153"/>
        <w:tab w:val="right" w:pos="8306"/>
      </w:tabs>
      <w:spacing w:after="709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4A36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3F" w:rsidRDefault="00AC36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0D" w:rsidRDefault="0032290D">
      <w:r>
        <w:separator/>
      </w:r>
    </w:p>
  </w:footnote>
  <w:footnote w:type="continuationSeparator" w:id="0">
    <w:p w:rsidR="0032290D" w:rsidRDefault="0032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3F" w:rsidRDefault="00AC36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3F" w:rsidRDefault="00AC3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F"/>
    <w:rsid w:val="0032290D"/>
    <w:rsid w:val="004A361B"/>
    <w:rsid w:val="00A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28E"/>
  <w15:docId w15:val="{68119BB6-C026-4BF8-B9F4-A57BFA6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58E18-3390-49AD-BB78-A41E1A9B774E}"/>
</file>

<file path=customXml/itemProps2.xml><?xml version="1.0" encoding="utf-8"?>
<ds:datastoreItem xmlns:ds="http://schemas.openxmlformats.org/officeDocument/2006/customXml" ds:itemID="{49457D14-D69A-4ADE-AB0E-1B8B4706854D}"/>
</file>

<file path=customXml/itemProps3.xml><?xml version="1.0" encoding="utf-8"?>
<ds:datastoreItem xmlns:ds="http://schemas.openxmlformats.org/officeDocument/2006/customXml" ds:itemID="{0EF58253-047D-4813-89EF-9F2286A0B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2</cp:revision>
  <dcterms:created xsi:type="dcterms:W3CDTF">2016-09-14T09:36:00Z</dcterms:created>
  <dcterms:modified xsi:type="dcterms:W3CDTF">2016-09-14T09:36:00Z</dcterms:modified>
</cp:coreProperties>
</file>